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5F754FA7"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0A42A8">
        <w:rPr>
          <w:rFonts w:ascii="Calibri" w:hAnsi="Calibri"/>
        </w:rPr>
        <w:t>ENAV23-3.1.1</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7245B20A"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A42A8">
        <w:rPr>
          <w:rFonts w:ascii="Calibri" w:hAnsi="Calibri" w:cs="Arial"/>
          <w:sz w:val="24"/>
          <w:szCs w:val="24"/>
        </w:rPr>
        <w:t>X</w:t>
      </w:r>
      <w:r w:rsidRPr="007A395D">
        <w:rPr>
          <w:rFonts w:ascii="Calibri" w:hAnsi="Calibri" w:cs="Arial"/>
          <w:sz w:val="24"/>
          <w:szCs w:val="24"/>
        </w:rPr>
        <w:t xml:space="preserve">  Input</w:t>
      </w:r>
    </w:p>
    <w:p w14:paraId="0BC79547" w14:textId="189BDC5D" w:rsidR="0080294B" w:rsidRPr="007A395D" w:rsidRDefault="000A42A8" w:rsidP="00037DF4">
      <w:pPr>
        <w:pStyle w:val="BodyText"/>
        <w:tabs>
          <w:tab w:val="left" w:pos="1843"/>
        </w:tabs>
        <w:rPr>
          <w:rFonts w:ascii="Calibri" w:hAnsi="Calibri"/>
        </w:rPr>
      </w:pPr>
      <w:proofErr w:type="gramStart"/>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ENAV</w:t>
      </w:r>
      <w:proofErr w:type="gramEnd"/>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1D309ED7"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0A42A8">
        <w:rPr>
          <w:rFonts w:ascii="Calibri" w:hAnsi="Calibri"/>
        </w:rPr>
        <w:t>3.1</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60BCC120" w14:textId="706490BD" w:rsidR="0080294B"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0A42A8">
        <w:rPr>
          <w:rFonts w:ascii="Calibri" w:hAnsi="Calibri"/>
        </w:rPr>
        <w:t>3GPP via IALA Secretariat</w:t>
      </w:r>
    </w:p>
    <w:p w14:paraId="5D1199A5" w14:textId="77777777" w:rsidR="000A42A8" w:rsidRPr="007A395D" w:rsidRDefault="000A42A8" w:rsidP="00FE5674">
      <w:pPr>
        <w:pStyle w:val="BodyText"/>
        <w:tabs>
          <w:tab w:val="left" w:pos="2835"/>
        </w:tabs>
        <w:rPr>
          <w:rFonts w:ascii="Calibri" w:hAnsi="Calibri"/>
        </w:rPr>
      </w:pPr>
    </w:p>
    <w:p w14:paraId="6E72CFA4" w14:textId="77777777" w:rsidR="000A42A8" w:rsidRPr="000A42A8" w:rsidRDefault="000A42A8" w:rsidP="000A42A8">
      <w:pPr>
        <w:pStyle w:val="Title"/>
        <w:rPr>
          <w:rFonts w:cs="Calibri"/>
          <w:caps/>
          <w:color w:val="4F81BD" w:themeColor="accent1"/>
          <w:sz w:val="24"/>
          <w:szCs w:val="22"/>
          <w:lang w:eastAsia="de-DE"/>
        </w:rPr>
      </w:pPr>
      <w:r w:rsidRPr="000A42A8">
        <w:rPr>
          <w:color w:val="4F81BD" w:themeColor="accent1"/>
        </w:rPr>
        <w:t>3GPP Technical Specification 22.119 dedicated to maritime communications</w:t>
      </w:r>
    </w:p>
    <w:p w14:paraId="0F258596" w14:textId="133B8BE7" w:rsidR="00A446C9" w:rsidRPr="00605E43" w:rsidRDefault="00A446C9" w:rsidP="00605E43">
      <w:pPr>
        <w:pStyle w:val="Heading1"/>
      </w:pPr>
      <w:r w:rsidRPr="00605E43">
        <w:t>Summary</w:t>
      </w:r>
    </w:p>
    <w:p w14:paraId="187612A7" w14:textId="77777777" w:rsidR="000A42A8" w:rsidRDefault="000A42A8" w:rsidP="000A42A8">
      <w:pPr>
        <w:pStyle w:val="BodyText"/>
        <w:rPr>
          <w:rFonts w:ascii="Calibri" w:hAnsi="Calibri"/>
        </w:rPr>
      </w:pPr>
      <w:r>
        <w:rPr>
          <w:rFonts w:ascii="Calibri" w:hAnsi="Calibri"/>
        </w:rPr>
        <w:t xml:space="preserve">The following information has been received by the IALA Secretariat from </w:t>
      </w:r>
      <w:proofErr w:type="spellStart"/>
      <w:r w:rsidRPr="000A42A8">
        <w:rPr>
          <w:rFonts w:ascii="Calibri" w:hAnsi="Calibri"/>
        </w:rPr>
        <w:t>Hyounhee</w:t>
      </w:r>
      <w:proofErr w:type="spellEnd"/>
      <w:r w:rsidRPr="000A42A8">
        <w:rPr>
          <w:rFonts w:ascii="Calibri" w:hAnsi="Calibri"/>
        </w:rPr>
        <w:t xml:space="preserve"> KOO</w:t>
      </w:r>
      <w:r>
        <w:rPr>
          <w:rFonts w:ascii="Calibri" w:hAnsi="Calibri"/>
        </w:rPr>
        <w:t xml:space="preserve"> from 3GPP:</w:t>
      </w:r>
    </w:p>
    <w:p w14:paraId="720ECE9B" w14:textId="1BBC0E1C" w:rsidR="000A42A8" w:rsidRPr="000A42A8" w:rsidRDefault="000A42A8" w:rsidP="000A42A8">
      <w:pPr>
        <w:pStyle w:val="BodyText"/>
        <w:rPr>
          <w:rFonts w:ascii="Calibri" w:hAnsi="Calibri"/>
          <w:i/>
        </w:rPr>
      </w:pPr>
      <w:r w:rsidRPr="000A42A8">
        <w:rPr>
          <w:rFonts w:ascii="Calibri" w:hAnsi="Calibri"/>
          <w:i/>
        </w:rPr>
        <w:t>I would like to inform you that the first 3GPP specification dedicated to maritime communications was just approved in 3GPP TSG SA plenary in Sorrento.</w:t>
      </w:r>
    </w:p>
    <w:p w14:paraId="04DD8BE0" w14:textId="5330D408" w:rsidR="000A42A8" w:rsidRPr="000A42A8" w:rsidRDefault="000A42A8" w:rsidP="000A42A8">
      <w:pPr>
        <w:pStyle w:val="BodyText"/>
        <w:rPr>
          <w:rFonts w:ascii="Calibri" w:hAnsi="Calibri"/>
          <w:i/>
        </w:rPr>
      </w:pPr>
      <w:r w:rsidRPr="000A42A8">
        <w:rPr>
          <w:rFonts w:ascii="Calibri" w:hAnsi="Calibri"/>
          <w:i/>
        </w:rPr>
        <w:t>Attached document includes the approved technical specification TS 22.119 v2.0.0 that is supposed to be downloadable from 3GPP website as the version 16.0.0 instead of 2.0.0 after 3GPP TSG SA plenary this week.</w:t>
      </w:r>
    </w:p>
    <w:p w14:paraId="7123A2AA" w14:textId="13432760" w:rsidR="000A42A8" w:rsidRPr="000A42A8" w:rsidRDefault="000A42A8" w:rsidP="000A42A8">
      <w:pPr>
        <w:pStyle w:val="BodyText"/>
        <w:rPr>
          <w:rFonts w:ascii="Calibri" w:hAnsi="Calibri"/>
          <w:i/>
        </w:rPr>
      </w:pPr>
      <w:r w:rsidRPr="000A42A8">
        <w:rPr>
          <w:rFonts w:ascii="Calibri" w:hAnsi="Calibri"/>
          <w:i/>
        </w:rPr>
        <w:t>The section 6.1.2 describes the requirement on the communication range between vessels that was defined based on the information provided by IALA liaison. The equation used by IMO was informative to understand the approach taken by maritime experts. Thanks, Jillian for informing me that equation.</w:t>
      </w:r>
    </w:p>
    <w:p w14:paraId="7F24487E" w14:textId="77777777" w:rsidR="000A42A8" w:rsidRPr="000A42A8" w:rsidRDefault="000A42A8" w:rsidP="000A42A8">
      <w:pPr>
        <w:pStyle w:val="BodyText"/>
        <w:rPr>
          <w:rFonts w:ascii="Calibri" w:hAnsi="Calibri"/>
          <w:i/>
        </w:rPr>
      </w:pPr>
      <w:r w:rsidRPr="000A42A8">
        <w:rPr>
          <w:rFonts w:ascii="Calibri" w:hAnsi="Calibri"/>
          <w:i/>
        </w:rPr>
        <w:t>Regarding informative texts related to IALA works, the annex was decided to be described in 3GPP Technical Report TR 22.819 instead of TS 22.119 during last</w:t>
      </w:r>
      <w:bookmarkStart w:id="0" w:name="_GoBack"/>
      <w:bookmarkEnd w:id="0"/>
      <w:r w:rsidRPr="000A42A8">
        <w:rPr>
          <w:rFonts w:ascii="Calibri" w:hAnsi="Calibri"/>
          <w:i/>
        </w:rPr>
        <w:t xml:space="preserve"> SA1 meeting in November because 3GPP Technical Specifications describe only normative texts.</w:t>
      </w:r>
    </w:p>
    <w:p w14:paraId="2DFE09FA" w14:textId="77777777" w:rsidR="000A42A8" w:rsidRPr="000A42A8" w:rsidRDefault="000A42A8" w:rsidP="000A42A8">
      <w:pPr>
        <w:pStyle w:val="BodyText"/>
        <w:rPr>
          <w:rFonts w:ascii="Calibri" w:hAnsi="Calibri"/>
          <w:i/>
        </w:rPr>
      </w:pPr>
      <w:r w:rsidRPr="000A42A8">
        <w:rPr>
          <w:rFonts w:ascii="Calibri" w:hAnsi="Calibri"/>
          <w:i/>
        </w:rPr>
        <w:t>Attached document SP-181020 is the approved document just before in Sorrento that is supposed to be included to 3GPP TR 22.819 after 3GPP TSG SA plenary this week.</w:t>
      </w:r>
    </w:p>
    <w:p w14:paraId="491D8225" w14:textId="05D18D92" w:rsidR="000A42A8" w:rsidRPr="000A42A8" w:rsidRDefault="000A42A8" w:rsidP="000A42A8">
      <w:pPr>
        <w:pStyle w:val="BodyText"/>
        <w:rPr>
          <w:rFonts w:ascii="Calibri" w:hAnsi="Calibri"/>
          <w:i/>
        </w:rPr>
      </w:pPr>
      <w:r w:rsidRPr="000A42A8">
        <w:rPr>
          <w:rFonts w:ascii="Calibri" w:hAnsi="Calibri"/>
          <w:i/>
        </w:rPr>
        <w:t>The links on TS 22.119 and TS 22.819 are described in the liaison sent from 3GPP SA1 that was presented during IALA meeting in October.</w:t>
      </w:r>
    </w:p>
    <w:p w14:paraId="5AFD7DEC" w14:textId="77777777" w:rsidR="000A42A8" w:rsidRDefault="000A42A8" w:rsidP="000A42A8">
      <w:pPr>
        <w:pStyle w:val="BodyText"/>
        <w:rPr>
          <w:rFonts w:ascii="Calibri" w:hAnsi="Calibri"/>
        </w:rPr>
      </w:pPr>
    </w:p>
    <w:p w14:paraId="36D645BE" w14:textId="77777777" w:rsidR="00B56BDF" w:rsidRPr="007A395D" w:rsidRDefault="00B56BDF" w:rsidP="00605E43">
      <w:pPr>
        <w:pStyle w:val="Heading2"/>
      </w:pPr>
      <w:r w:rsidRPr="007A395D">
        <w:t>Related documents</w:t>
      </w:r>
    </w:p>
    <w:p w14:paraId="0FEC5840" w14:textId="6D9A9BEA" w:rsidR="000A42A8" w:rsidRDefault="00E32466" w:rsidP="000A42A8">
      <w:pPr>
        <w:pStyle w:val="BodyText"/>
      </w:pPr>
      <w:r>
        <w:rPr>
          <w:rFonts w:ascii="Calibri" w:hAnsi="Calibri"/>
        </w:rPr>
        <w:t>ENAV23-3.1.1.1, ENAV23-3.1.1.2, ENAV23-3.1.1.3</w:t>
      </w:r>
    </w:p>
    <w:p w14:paraId="7A8D2F27" w14:textId="35D03775" w:rsidR="00A446C9" w:rsidRPr="007A395D" w:rsidRDefault="00A446C9" w:rsidP="000A42A8">
      <w:pPr>
        <w:pStyle w:val="Heading1"/>
      </w:pPr>
      <w:r w:rsidRPr="007A395D">
        <w:t>Action requested of the Committee</w:t>
      </w:r>
    </w:p>
    <w:p w14:paraId="1556E528" w14:textId="56D6E637" w:rsidR="00F25BF4" w:rsidRPr="007A395D" w:rsidRDefault="00F25BF4" w:rsidP="00A446C9">
      <w:pPr>
        <w:pStyle w:val="BodyText"/>
        <w:rPr>
          <w:rFonts w:ascii="Calibri" w:hAnsi="Calibri"/>
        </w:rPr>
      </w:pPr>
      <w:r w:rsidRPr="007A395D">
        <w:rPr>
          <w:rFonts w:ascii="Calibri" w:hAnsi="Calibri"/>
        </w:rPr>
        <w:t>The Committee is requested to:</w:t>
      </w:r>
    </w:p>
    <w:p w14:paraId="41A1E375" w14:textId="0F8E5712" w:rsidR="00F25BF4" w:rsidRPr="007A395D" w:rsidRDefault="00E32466" w:rsidP="00362CD9">
      <w:pPr>
        <w:pStyle w:val="List1"/>
        <w:numPr>
          <w:ilvl w:val="0"/>
          <w:numId w:val="39"/>
        </w:numPr>
        <w:rPr>
          <w:rFonts w:ascii="Calibri" w:hAnsi="Calibri"/>
        </w:rPr>
      </w:pPr>
      <w:r>
        <w:rPr>
          <w:rFonts w:ascii="Calibri" w:hAnsi="Calibri"/>
        </w:rPr>
        <w:t xml:space="preserve">Note the input papers provided by 3GPP and </w:t>
      </w:r>
      <w:proofErr w:type="gramStart"/>
      <w:r>
        <w:rPr>
          <w:rFonts w:ascii="Calibri" w:hAnsi="Calibri"/>
        </w:rPr>
        <w:t>take action</w:t>
      </w:r>
      <w:proofErr w:type="gramEnd"/>
      <w:r>
        <w:rPr>
          <w:rFonts w:ascii="Calibri" w:hAnsi="Calibri"/>
        </w:rPr>
        <w:t xml:space="preserve"> as appropriate.</w:t>
      </w:r>
    </w:p>
    <w:p w14:paraId="60ACBEC9" w14:textId="77777777" w:rsidR="004D1D85" w:rsidRPr="007A395D" w:rsidRDefault="004D1D85" w:rsidP="004D1D85">
      <w:pPr>
        <w:pStyle w:val="List1"/>
        <w:numPr>
          <w:ilvl w:val="0"/>
          <w:numId w:val="0"/>
        </w:numPr>
        <w:ind w:left="567" w:hanging="567"/>
        <w:rPr>
          <w:rFonts w:ascii="Calibri" w:hAnsi="Calibri"/>
        </w:rPr>
      </w:pPr>
    </w:p>
    <w:sectPr w:rsidR="004D1D85" w:rsidRPr="007A395D" w:rsidSect="0082480E">
      <w:headerReference w:type="even" r:id="rId8"/>
      <w:headerReference w:type="default" r:id="rId9"/>
      <w:footerReference w:type="default" r:id="rId10"/>
      <w:headerReference w:type="firs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F1DEB1" w14:textId="77777777" w:rsidR="007030A6" w:rsidRDefault="007030A6" w:rsidP="00362CD9">
      <w:r>
        <w:separator/>
      </w:r>
    </w:p>
  </w:endnote>
  <w:endnote w:type="continuationSeparator" w:id="0">
    <w:p w14:paraId="6A812CD3" w14:textId="77777777" w:rsidR="007030A6" w:rsidRDefault="007030A6"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EF88" w14:textId="2B4BB716"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973B57">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6D534B" w14:textId="77777777" w:rsidR="007030A6" w:rsidRDefault="007030A6" w:rsidP="00362CD9">
      <w:r>
        <w:separator/>
      </w:r>
    </w:p>
  </w:footnote>
  <w:footnote w:type="continuationSeparator" w:id="0">
    <w:p w14:paraId="09BA38D2" w14:textId="77777777" w:rsidR="007030A6" w:rsidRDefault="007030A6"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2B0F5ADC" w:rsidR="007C346C" w:rsidRDefault="007C34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071D7BF9" w:rsidR="007C346C" w:rsidRDefault="007A395D" w:rsidP="007A395D">
    <w:pPr>
      <w:pStyle w:val="Header"/>
      <w:jc w:val="right"/>
    </w:pPr>
    <w:r>
      <w:rPr>
        <w:noProof/>
        <w:lang w:val="nl-NL" w:eastAsia="nl-NL"/>
      </w:rPr>
      <w:drawing>
        <wp:anchor distT="0" distB="0" distL="114300" distR="114300" simplePos="0" relativeHeight="251662336"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BC2334" w:rsidRDefault="00BC2334" w:rsidP="007A395D">
    <w:pPr>
      <w:pStyle w:val="Header"/>
      <w:jc w:val="center"/>
    </w:pPr>
    <w:r>
      <w:rPr>
        <w:noProof/>
        <w:lang w:val="nl-NL" w:eastAsia="nl-NL"/>
      </w:rPr>
      <w:drawing>
        <wp:anchor distT="0" distB="0" distL="114300" distR="114300" simplePos="0" relativeHeight="251657216"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2FFD7F74"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B9E"/>
    <w:rsid w:val="00037DF4"/>
    <w:rsid w:val="0004700E"/>
    <w:rsid w:val="00070C13"/>
    <w:rsid w:val="000715C9"/>
    <w:rsid w:val="00084F33"/>
    <w:rsid w:val="000A42A8"/>
    <w:rsid w:val="000A77A7"/>
    <w:rsid w:val="000B1707"/>
    <w:rsid w:val="000C1B3E"/>
    <w:rsid w:val="000C349E"/>
    <w:rsid w:val="00110AE7"/>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661AD"/>
    <w:rsid w:val="004D1D85"/>
    <w:rsid w:val="004D3C3A"/>
    <w:rsid w:val="004E1CD1"/>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F13A5"/>
    <w:rsid w:val="006F2A74"/>
    <w:rsid w:val="007030A6"/>
    <w:rsid w:val="007118F5"/>
    <w:rsid w:val="00712AA4"/>
    <w:rsid w:val="007146C4"/>
    <w:rsid w:val="00721AA1"/>
    <w:rsid w:val="00724B67"/>
    <w:rsid w:val="007547F8"/>
    <w:rsid w:val="00765622"/>
    <w:rsid w:val="00770B6C"/>
    <w:rsid w:val="00783FEA"/>
    <w:rsid w:val="007A395D"/>
    <w:rsid w:val="007C346C"/>
    <w:rsid w:val="0080294B"/>
    <w:rsid w:val="0082480E"/>
    <w:rsid w:val="00850293"/>
    <w:rsid w:val="00851373"/>
    <w:rsid w:val="00851BA6"/>
    <w:rsid w:val="0085654D"/>
    <w:rsid w:val="00861160"/>
    <w:rsid w:val="0086654F"/>
    <w:rsid w:val="008A356F"/>
    <w:rsid w:val="008A4653"/>
    <w:rsid w:val="008A4717"/>
    <w:rsid w:val="008A50CC"/>
    <w:rsid w:val="008D1694"/>
    <w:rsid w:val="008D79CB"/>
    <w:rsid w:val="008F07BC"/>
    <w:rsid w:val="0092692B"/>
    <w:rsid w:val="00943E9C"/>
    <w:rsid w:val="00953F4D"/>
    <w:rsid w:val="00960BB8"/>
    <w:rsid w:val="00964F5C"/>
    <w:rsid w:val="00973B57"/>
    <w:rsid w:val="009824B4"/>
    <w:rsid w:val="009831C0"/>
    <w:rsid w:val="0099161D"/>
    <w:rsid w:val="00A0389B"/>
    <w:rsid w:val="00A446C9"/>
    <w:rsid w:val="00A635D6"/>
    <w:rsid w:val="00A8553A"/>
    <w:rsid w:val="00A93AED"/>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F1871"/>
    <w:rsid w:val="00D019CE"/>
    <w:rsid w:val="00D1133E"/>
    <w:rsid w:val="00D17A34"/>
    <w:rsid w:val="00D26628"/>
    <w:rsid w:val="00D332B3"/>
    <w:rsid w:val="00D55207"/>
    <w:rsid w:val="00D81801"/>
    <w:rsid w:val="00D92B45"/>
    <w:rsid w:val="00D95962"/>
    <w:rsid w:val="00DC389B"/>
    <w:rsid w:val="00DE2FEE"/>
    <w:rsid w:val="00E00BE9"/>
    <w:rsid w:val="00E22A11"/>
    <w:rsid w:val="00E31E5C"/>
    <w:rsid w:val="00E32466"/>
    <w:rsid w:val="00E44DD2"/>
    <w:rsid w:val="00E558C3"/>
    <w:rsid w:val="00E55927"/>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9E115808-1EDA-40B5-8096-84ABD88DB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EFE97-D7FF-4FF2-926C-68E172DEF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283</Words>
  <Characters>1618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4</cp:revision>
  <dcterms:created xsi:type="dcterms:W3CDTF">2019-02-18T08:45:00Z</dcterms:created>
  <dcterms:modified xsi:type="dcterms:W3CDTF">2019-02-18T09:06:00Z</dcterms:modified>
</cp:coreProperties>
</file>